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7"/>
        <w:gridCol w:w="1694"/>
        <w:gridCol w:w="2126"/>
        <w:gridCol w:w="2268"/>
        <w:gridCol w:w="1418"/>
        <w:gridCol w:w="709"/>
        <w:gridCol w:w="850"/>
        <w:gridCol w:w="709"/>
        <w:gridCol w:w="709"/>
        <w:gridCol w:w="1559"/>
        <w:gridCol w:w="734"/>
        <w:gridCol w:w="1111"/>
        <w:gridCol w:w="1470"/>
      </w:tblGrid>
      <w:tr w:rsidR="009C15A3" w:rsidRPr="004A0A85" w:rsidTr="009D6100">
        <w:trPr>
          <w:trHeight w:val="345"/>
        </w:trPr>
        <w:tc>
          <w:tcPr>
            <w:tcW w:w="257" w:type="dxa"/>
            <w:hideMark/>
          </w:tcPr>
          <w:p w:rsidR="009C15A3" w:rsidRPr="004A0A85" w:rsidRDefault="009C15A3">
            <w:pPr>
              <w:rPr>
                <w:rFonts w:ascii="Century Gothic" w:hAnsi="Century Gothic"/>
                <w:sz w:val="18"/>
                <w:szCs w:val="18"/>
              </w:rPr>
            </w:pPr>
            <w:r w:rsidRPr="004A0A85">
              <w:rPr>
                <w:rFonts w:ascii="Century Gothic" w:hAnsi="Century Gothic"/>
                <w:sz w:val="18"/>
                <w:szCs w:val="18"/>
              </w:rPr>
              <w:t> </w:t>
            </w:r>
          </w:p>
        </w:tc>
        <w:tc>
          <w:tcPr>
            <w:tcW w:w="15357" w:type="dxa"/>
            <w:gridSpan w:val="12"/>
            <w:shd w:val="clear" w:color="auto" w:fill="F2F2F2" w:themeFill="background1" w:themeFillShade="F2"/>
            <w:hideMark/>
          </w:tcPr>
          <w:p w:rsidR="009C15A3" w:rsidRPr="004A0A85" w:rsidRDefault="00BF6FB3" w:rsidP="009C15A3">
            <w:pPr>
              <w:jc w:val="center"/>
              <w:rPr>
                <w:rFonts w:ascii="Century Gothic" w:hAnsi="Century Gothic"/>
                <w:b/>
                <w:bCs/>
                <w:sz w:val="28"/>
                <w:szCs w:val="18"/>
              </w:rPr>
            </w:pPr>
            <w:r w:rsidRPr="004A0A85">
              <w:rPr>
                <w:rFonts w:ascii="Century Gothic" w:hAnsi="Century Gothic"/>
                <w:b/>
                <w:bCs/>
                <w:sz w:val="28"/>
                <w:szCs w:val="18"/>
              </w:rPr>
              <w:t>THE INDUSTRIAL REVOLUTION- YR 9</w:t>
            </w:r>
          </w:p>
          <w:p w:rsidR="009C15A3" w:rsidRPr="004A0A85" w:rsidRDefault="009C15A3">
            <w:pPr>
              <w:rPr>
                <w:rFonts w:ascii="Century Gothic" w:hAnsi="Century Gothic"/>
                <w:sz w:val="18"/>
                <w:szCs w:val="18"/>
              </w:rPr>
            </w:pPr>
          </w:p>
        </w:tc>
      </w:tr>
      <w:tr w:rsidR="00481D5E" w:rsidRPr="004A0A85" w:rsidTr="008936D9">
        <w:trPr>
          <w:trHeight w:val="705"/>
        </w:trPr>
        <w:tc>
          <w:tcPr>
            <w:tcW w:w="257"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 </w:t>
            </w:r>
          </w:p>
        </w:tc>
        <w:tc>
          <w:tcPr>
            <w:tcW w:w="1694"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topics</w:t>
            </w:r>
          </w:p>
        </w:tc>
        <w:tc>
          <w:tcPr>
            <w:tcW w:w="2126"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knowledge base</w:t>
            </w:r>
          </w:p>
        </w:tc>
        <w:tc>
          <w:tcPr>
            <w:tcW w:w="2268" w:type="dxa"/>
            <w:hideMark/>
          </w:tcPr>
          <w:p w:rsidR="009C15A3" w:rsidRPr="004A0A85" w:rsidRDefault="009C15A3">
            <w:pPr>
              <w:rPr>
                <w:rFonts w:ascii="Century Gothic" w:hAnsi="Century Gothic"/>
                <w:b/>
                <w:bCs/>
                <w:sz w:val="18"/>
                <w:szCs w:val="18"/>
              </w:rPr>
            </w:pPr>
            <w:proofErr w:type="gramStart"/>
            <w:r w:rsidRPr="004A0A85">
              <w:rPr>
                <w:rFonts w:ascii="Century Gothic" w:hAnsi="Century Gothic"/>
                <w:b/>
                <w:bCs/>
                <w:sz w:val="18"/>
                <w:szCs w:val="18"/>
              </w:rPr>
              <w:t>which</w:t>
            </w:r>
            <w:proofErr w:type="gramEnd"/>
            <w:r w:rsidRPr="004A0A85">
              <w:rPr>
                <w:rFonts w:ascii="Century Gothic" w:hAnsi="Century Gothic"/>
                <w:b/>
                <w:bCs/>
                <w:sz w:val="18"/>
                <w:szCs w:val="18"/>
              </w:rPr>
              <w:t xml:space="preserve"> means..</w:t>
            </w:r>
          </w:p>
        </w:tc>
        <w:tc>
          <w:tcPr>
            <w:tcW w:w="1418"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sample tasks</w:t>
            </w:r>
          </w:p>
        </w:tc>
        <w:tc>
          <w:tcPr>
            <w:tcW w:w="709"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numeracy</w:t>
            </w:r>
          </w:p>
        </w:tc>
        <w:tc>
          <w:tcPr>
            <w:tcW w:w="850"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literacy</w:t>
            </w:r>
          </w:p>
        </w:tc>
        <w:tc>
          <w:tcPr>
            <w:tcW w:w="709"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i.t.</w:t>
            </w:r>
          </w:p>
        </w:tc>
        <w:tc>
          <w:tcPr>
            <w:tcW w:w="709"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participation</w:t>
            </w:r>
          </w:p>
        </w:tc>
        <w:tc>
          <w:tcPr>
            <w:tcW w:w="1559"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sample assessment task</w:t>
            </w:r>
          </w:p>
        </w:tc>
        <w:tc>
          <w:tcPr>
            <w:tcW w:w="734"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skills checklist</w:t>
            </w:r>
          </w:p>
        </w:tc>
        <w:tc>
          <w:tcPr>
            <w:tcW w:w="1111"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 xml:space="preserve">what they need to know first </w:t>
            </w:r>
          </w:p>
        </w:tc>
        <w:tc>
          <w:tcPr>
            <w:tcW w:w="1470" w:type="dxa"/>
            <w:hideMark/>
          </w:tcPr>
          <w:p w:rsidR="009C15A3" w:rsidRPr="004A0A85" w:rsidRDefault="009C15A3">
            <w:pPr>
              <w:rPr>
                <w:rFonts w:ascii="Century Gothic" w:hAnsi="Century Gothic"/>
                <w:b/>
                <w:bCs/>
                <w:sz w:val="18"/>
                <w:szCs w:val="18"/>
              </w:rPr>
            </w:pPr>
            <w:r w:rsidRPr="004A0A85">
              <w:rPr>
                <w:rFonts w:ascii="Century Gothic" w:hAnsi="Century Gothic"/>
                <w:b/>
                <w:bCs/>
                <w:sz w:val="18"/>
                <w:szCs w:val="18"/>
              </w:rPr>
              <w:t>resources</w:t>
            </w:r>
          </w:p>
        </w:tc>
      </w:tr>
      <w:tr w:rsidR="00481D5E" w:rsidRPr="004A0A85" w:rsidTr="008936D9">
        <w:trPr>
          <w:trHeight w:val="3315"/>
        </w:trPr>
        <w:tc>
          <w:tcPr>
            <w:tcW w:w="257" w:type="dxa"/>
            <w:hideMark/>
          </w:tcPr>
          <w:p w:rsidR="009C15A3" w:rsidRPr="004A0A85" w:rsidRDefault="009C15A3">
            <w:pPr>
              <w:rPr>
                <w:rFonts w:ascii="Century Gothic" w:hAnsi="Century Gothic"/>
                <w:sz w:val="18"/>
                <w:szCs w:val="18"/>
              </w:rPr>
            </w:pPr>
            <w:r w:rsidRPr="004A0A85">
              <w:rPr>
                <w:rFonts w:ascii="Century Gothic" w:hAnsi="Century Gothic"/>
                <w:sz w:val="18"/>
                <w:szCs w:val="18"/>
              </w:rPr>
              <w:t> </w:t>
            </w:r>
          </w:p>
        </w:tc>
        <w:tc>
          <w:tcPr>
            <w:tcW w:w="1694" w:type="dxa"/>
          </w:tcPr>
          <w:p w:rsidR="009C15A3" w:rsidRPr="004A0A85" w:rsidRDefault="00BF6FB3">
            <w:pPr>
              <w:rPr>
                <w:rFonts w:ascii="Century Gothic" w:hAnsi="Century Gothic"/>
                <w:sz w:val="18"/>
                <w:szCs w:val="18"/>
              </w:rPr>
            </w:pPr>
            <w:r w:rsidRPr="004A0A85">
              <w:rPr>
                <w:rFonts w:ascii="Century Gothic" w:hAnsi="Century Gothic"/>
                <w:sz w:val="18"/>
                <w:szCs w:val="18"/>
              </w:rPr>
              <w:t xml:space="preserve">The technological innovations that led to the Industrial Revolution, and other conditions that influenced the industrialisation of Britain (the agricultural revolution, access to raw materials, wealthy middle class, cheap labour, transport system, and expanding </w:t>
            </w:r>
            <w:hyperlink r:id="rId6" w:tooltip="Display the glossary entry for 'empire'" w:history="1">
              <w:r w:rsidRPr="004A0A85">
                <w:rPr>
                  <w:rStyle w:val="Hyperlink"/>
                  <w:rFonts w:ascii="Century Gothic" w:hAnsi="Century Gothic"/>
                  <w:sz w:val="18"/>
                  <w:szCs w:val="18"/>
                </w:rPr>
                <w:t>empire</w:t>
              </w:r>
            </w:hyperlink>
            <w:r w:rsidRPr="004A0A85">
              <w:rPr>
                <w:rFonts w:ascii="Century Gothic" w:hAnsi="Century Gothic"/>
                <w:sz w:val="18"/>
                <w:szCs w:val="18"/>
              </w:rPr>
              <w:t xml:space="preserve">) and of Australia </w:t>
            </w:r>
            <w:hyperlink r:id="rId7" w:tooltip="View additional details of ACDSEH017" w:history="1">
              <w:r w:rsidRPr="004A0A85">
                <w:rPr>
                  <w:rStyle w:val="Hyperlink"/>
                  <w:rFonts w:ascii="Century Gothic" w:hAnsi="Century Gothic"/>
                  <w:sz w:val="18"/>
                  <w:szCs w:val="18"/>
                </w:rPr>
                <w:t>(ACDSEH017)</w:t>
              </w:r>
            </w:hyperlink>
          </w:p>
        </w:tc>
        <w:tc>
          <w:tcPr>
            <w:tcW w:w="2126" w:type="dxa"/>
          </w:tcPr>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p>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r w:rsidRPr="004A0A85">
              <w:rPr>
                <w:rFonts w:ascii="Century Gothic" w:hAnsi="Century Gothic"/>
                <w:sz w:val="18"/>
                <w:szCs w:val="18"/>
              </w:rPr>
              <w:t>1.</w:t>
            </w:r>
            <w:r w:rsidRPr="004A0A85">
              <w:rPr>
                <w:rFonts w:ascii="Century Gothic" w:hAnsi="Century Gothic"/>
                <w:sz w:val="18"/>
                <w:szCs w:val="18"/>
              </w:rPr>
              <w:t xml:space="preserve"> mapping the British Empire c.1800 CE and the raw materials it obtained from colonies (for example sugar from Jamaica, wool from Australia, and cotton from India)</w:t>
            </w:r>
          </w:p>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r w:rsidRPr="004A0A85">
              <w:rPr>
                <w:rFonts w:ascii="Century Gothic" w:hAnsi="Century Gothic"/>
                <w:sz w:val="18"/>
                <w:szCs w:val="18"/>
              </w:rPr>
              <w:t>2.</w:t>
            </w:r>
            <w:r w:rsidRPr="004A0A85">
              <w:rPr>
                <w:rFonts w:ascii="Century Gothic" w:hAnsi="Century Gothic"/>
                <w:sz w:val="18"/>
                <w:szCs w:val="18"/>
              </w:rPr>
              <w:t>explaining changes in technology (for example steam-driven spinning mills, railways and steam ships) which led to factories and cities</w:t>
            </w:r>
          </w:p>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r w:rsidRPr="004A0A85">
              <w:rPr>
                <w:rFonts w:ascii="Century Gothic" w:hAnsi="Century Gothic"/>
                <w:sz w:val="18"/>
                <w:szCs w:val="18"/>
              </w:rPr>
              <w:t>3.</w:t>
            </w:r>
            <w:r w:rsidRPr="004A0A85">
              <w:rPr>
                <w:rFonts w:ascii="Century Gothic" w:hAnsi="Century Gothic"/>
                <w:sz w:val="18"/>
                <w:szCs w:val="18"/>
              </w:rPr>
              <w:t xml:space="preserve">  identifying the spread of innovations such as steam power; iron and steel production; transport; and chemicals in Europe, USA and Japan</w:t>
            </w:r>
          </w:p>
          <w:p w:rsidR="009C15A3" w:rsidRPr="004A0A85" w:rsidRDefault="009C15A3">
            <w:pPr>
              <w:rPr>
                <w:rFonts w:ascii="Century Gothic" w:hAnsi="Century Gothic"/>
                <w:sz w:val="18"/>
                <w:szCs w:val="18"/>
              </w:rPr>
            </w:pPr>
          </w:p>
        </w:tc>
        <w:tc>
          <w:tcPr>
            <w:tcW w:w="2268" w:type="dxa"/>
          </w:tcPr>
          <w:p w:rsidR="009C15A3" w:rsidRPr="004A0A85" w:rsidRDefault="00481D5E">
            <w:pPr>
              <w:rPr>
                <w:rFonts w:ascii="Century Gothic" w:hAnsi="Century Gothic"/>
                <w:sz w:val="18"/>
                <w:szCs w:val="18"/>
              </w:rPr>
            </w:pPr>
            <w:r w:rsidRPr="004A0A85">
              <w:rPr>
                <w:rFonts w:ascii="Century Gothic" w:hAnsi="Century Gothic"/>
                <w:sz w:val="18"/>
                <w:szCs w:val="18"/>
              </w:rPr>
              <w:t>Explain the idea of colonisation and show maps of the British Empire and how these colonies were used.</w:t>
            </w:r>
          </w:p>
          <w:p w:rsidR="00481D5E" w:rsidRPr="004A0A85" w:rsidRDefault="00481D5E">
            <w:pPr>
              <w:rPr>
                <w:rFonts w:ascii="Century Gothic" w:hAnsi="Century Gothic"/>
                <w:sz w:val="18"/>
                <w:szCs w:val="18"/>
              </w:rPr>
            </w:pPr>
          </w:p>
          <w:p w:rsidR="00481D5E" w:rsidRPr="004A0A85" w:rsidRDefault="00481D5E">
            <w:pPr>
              <w:rPr>
                <w:rFonts w:ascii="Century Gothic" w:hAnsi="Century Gothic"/>
                <w:sz w:val="18"/>
                <w:szCs w:val="18"/>
              </w:rPr>
            </w:pPr>
            <w:r w:rsidRPr="004A0A85">
              <w:rPr>
                <w:rFonts w:ascii="Century Gothic" w:hAnsi="Century Gothic"/>
                <w:sz w:val="18"/>
                <w:szCs w:val="18"/>
              </w:rPr>
              <w:t>Look at some of the inventions that led the Industrial Revolution and how these ideas then spread around the world</w:t>
            </w:r>
          </w:p>
        </w:tc>
        <w:tc>
          <w:tcPr>
            <w:tcW w:w="1418" w:type="dxa"/>
          </w:tcPr>
          <w:p w:rsidR="009C15A3" w:rsidRPr="004A0A85" w:rsidRDefault="00481D5E">
            <w:pPr>
              <w:rPr>
                <w:rFonts w:ascii="Century Gothic" w:hAnsi="Century Gothic"/>
                <w:sz w:val="18"/>
                <w:szCs w:val="18"/>
              </w:rPr>
            </w:pPr>
            <w:r w:rsidRPr="004A0A85">
              <w:rPr>
                <w:rFonts w:ascii="Century Gothic" w:hAnsi="Century Gothic"/>
                <w:sz w:val="18"/>
                <w:szCs w:val="18"/>
              </w:rPr>
              <w:t xml:space="preserve">Study early maps of England and colonisation    </w:t>
            </w:r>
            <w:r w:rsidRPr="004A0A85">
              <w:rPr>
                <w:rFonts w:ascii="Century Gothic" w:hAnsi="Century Gothic"/>
                <w:sz w:val="18"/>
                <w:szCs w:val="18"/>
              </w:rPr>
              <w:br/>
            </w:r>
            <w:r w:rsidRPr="004A0A85">
              <w:rPr>
                <w:rFonts w:ascii="Century Gothic" w:hAnsi="Century Gothic"/>
                <w:sz w:val="18"/>
                <w:szCs w:val="18"/>
              </w:rPr>
              <w:br/>
              <w:t>Research history of steam engine, spinning wheels, rail</w:t>
            </w:r>
            <w:bookmarkStart w:id="0" w:name="_GoBack"/>
            <w:bookmarkEnd w:id="0"/>
            <w:r w:rsidRPr="004A0A85">
              <w:rPr>
                <w:rFonts w:ascii="Century Gothic" w:hAnsi="Century Gothic"/>
                <w:sz w:val="18"/>
                <w:szCs w:val="18"/>
              </w:rPr>
              <w:t>ways</w:t>
            </w:r>
          </w:p>
        </w:tc>
        <w:tc>
          <w:tcPr>
            <w:tcW w:w="709" w:type="dxa"/>
          </w:tcPr>
          <w:p w:rsidR="009C15A3" w:rsidRPr="004A0A85" w:rsidRDefault="00481D5E">
            <w:pPr>
              <w:rPr>
                <w:rFonts w:ascii="Century Gothic" w:hAnsi="Century Gothic"/>
                <w:sz w:val="18"/>
                <w:szCs w:val="18"/>
              </w:rPr>
            </w:pPr>
            <w:r w:rsidRPr="004A0A85">
              <w:rPr>
                <w:rFonts w:ascii="Century Gothic" w:hAnsi="Century Gothic"/>
                <w:sz w:val="18"/>
                <w:szCs w:val="18"/>
              </w:rPr>
              <w:t>Read and understand map scale and grid reference</w:t>
            </w:r>
          </w:p>
        </w:tc>
        <w:tc>
          <w:tcPr>
            <w:tcW w:w="850" w:type="dxa"/>
          </w:tcPr>
          <w:p w:rsidR="009C15A3" w:rsidRPr="004A0A85" w:rsidRDefault="00481D5E">
            <w:pPr>
              <w:rPr>
                <w:rFonts w:ascii="Century Gothic" w:hAnsi="Century Gothic"/>
                <w:sz w:val="18"/>
                <w:szCs w:val="18"/>
              </w:rPr>
            </w:pPr>
            <w:r w:rsidRPr="004A0A85">
              <w:rPr>
                <w:rFonts w:ascii="Century Gothic" w:hAnsi="Century Gothic"/>
                <w:sz w:val="18"/>
                <w:szCs w:val="18"/>
              </w:rPr>
              <w:t>Reading and comprehending variety of texts</w:t>
            </w:r>
          </w:p>
        </w:tc>
        <w:tc>
          <w:tcPr>
            <w:tcW w:w="709" w:type="dxa"/>
          </w:tcPr>
          <w:p w:rsidR="009C15A3" w:rsidRPr="004A0A85" w:rsidRDefault="00481D5E">
            <w:pPr>
              <w:rPr>
                <w:rFonts w:ascii="Century Gothic" w:hAnsi="Century Gothic"/>
                <w:sz w:val="18"/>
                <w:szCs w:val="18"/>
              </w:rPr>
            </w:pPr>
            <w:r w:rsidRPr="004A0A85">
              <w:rPr>
                <w:rFonts w:ascii="Century Gothic" w:hAnsi="Century Gothic"/>
                <w:sz w:val="18"/>
                <w:szCs w:val="18"/>
              </w:rPr>
              <w:t>Internet research</w:t>
            </w:r>
          </w:p>
        </w:tc>
        <w:tc>
          <w:tcPr>
            <w:tcW w:w="709" w:type="dxa"/>
          </w:tcPr>
          <w:p w:rsidR="009C15A3" w:rsidRPr="004A0A85" w:rsidRDefault="009C15A3">
            <w:pPr>
              <w:rPr>
                <w:rFonts w:ascii="Century Gothic" w:hAnsi="Century Gothic"/>
                <w:sz w:val="18"/>
                <w:szCs w:val="18"/>
              </w:rPr>
            </w:pPr>
          </w:p>
        </w:tc>
        <w:tc>
          <w:tcPr>
            <w:tcW w:w="1559" w:type="dxa"/>
          </w:tcPr>
          <w:p w:rsidR="009C15A3" w:rsidRPr="004A0A85" w:rsidRDefault="006E37EF">
            <w:pPr>
              <w:rPr>
                <w:rFonts w:ascii="Century Gothic" w:hAnsi="Century Gothic"/>
                <w:sz w:val="18"/>
                <w:szCs w:val="18"/>
              </w:rPr>
            </w:pPr>
            <w:r w:rsidRPr="004A0A85">
              <w:rPr>
                <w:rFonts w:ascii="Century Gothic" w:hAnsi="Century Gothic"/>
                <w:sz w:val="18"/>
                <w:szCs w:val="18"/>
              </w:rPr>
              <w:t>Discussion of uses of British colonies.</w:t>
            </w:r>
          </w:p>
          <w:p w:rsidR="008936D9" w:rsidRPr="004A0A85" w:rsidRDefault="008936D9">
            <w:pPr>
              <w:rPr>
                <w:rFonts w:ascii="Century Gothic" w:hAnsi="Century Gothic"/>
                <w:sz w:val="18"/>
                <w:szCs w:val="18"/>
              </w:rPr>
            </w:pPr>
          </w:p>
          <w:p w:rsidR="008936D9" w:rsidRPr="004A0A85" w:rsidRDefault="008936D9">
            <w:pPr>
              <w:rPr>
                <w:rFonts w:ascii="Century Gothic" w:hAnsi="Century Gothic"/>
                <w:sz w:val="18"/>
                <w:szCs w:val="18"/>
              </w:rPr>
            </w:pPr>
          </w:p>
          <w:p w:rsidR="008936D9" w:rsidRPr="004A0A85" w:rsidRDefault="008936D9">
            <w:pPr>
              <w:rPr>
                <w:rFonts w:ascii="Century Gothic" w:hAnsi="Century Gothic"/>
                <w:sz w:val="18"/>
                <w:szCs w:val="18"/>
              </w:rPr>
            </w:pPr>
          </w:p>
          <w:p w:rsidR="008936D9" w:rsidRPr="004A0A85" w:rsidRDefault="008936D9">
            <w:pPr>
              <w:rPr>
                <w:rFonts w:ascii="Century Gothic" w:hAnsi="Century Gothic"/>
                <w:sz w:val="18"/>
                <w:szCs w:val="18"/>
              </w:rPr>
            </w:pPr>
            <w:r w:rsidRPr="004A0A85">
              <w:rPr>
                <w:rFonts w:ascii="Century Gothic" w:hAnsi="Century Gothic"/>
                <w:sz w:val="18"/>
                <w:szCs w:val="18"/>
              </w:rPr>
              <w:t>Research on invention</w:t>
            </w:r>
          </w:p>
        </w:tc>
        <w:tc>
          <w:tcPr>
            <w:tcW w:w="734" w:type="dxa"/>
          </w:tcPr>
          <w:p w:rsidR="009C15A3" w:rsidRPr="004A0A85" w:rsidRDefault="009C15A3">
            <w:pPr>
              <w:rPr>
                <w:rFonts w:ascii="Century Gothic" w:hAnsi="Century Gothic"/>
                <w:sz w:val="18"/>
                <w:szCs w:val="18"/>
              </w:rPr>
            </w:pPr>
          </w:p>
        </w:tc>
        <w:tc>
          <w:tcPr>
            <w:tcW w:w="1111" w:type="dxa"/>
          </w:tcPr>
          <w:p w:rsidR="009C15A3" w:rsidRPr="004A0A85" w:rsidRDefault="006E37EF">
            <w:pPr>
              <w:rPr>
                <w:rFonts w:ascii="Century Gothic" w:hAnsi="Century Gothic"/>
                <w:sz w:val="18"/>
                <w:szCs w:val="18"/>
              </w:rPr>
            </w:pPr>
            <w:r w:rsidRPr="004A0A85">
              <w:rPr>
                <w:rFonts w:ascii="Century Gothic" w:hAnsi="Century Gothic"/>
                <w:sz w:val="18"/>
                <w:szCs w:val="18"/>
              </w:rPr>
              <w:t>How to ‘read’ maps</w:t>
            </w:r>
            <w:r w:rsidRPr="004A0A85">
              <w:rPr>
                <w:rFonts w:ascii="Century Gothic" w:hAnsi="Century Gothic"/>
                <w:sz w:val="18"/>
                <w:szCs w:val="18"/>
              </w:rPr>
              <w:br/>
              <w:t>How to use internet for research.</w:t>
            </w:r>
          </w:p>
        </w:tc>
        <w:tc>
          <w:tcPr>
            <w:tcW w:w="1470" w:type="dxa"/>
          </w:tcPr>
          <w:p w:rsidR="009C15A3" w:rsidRPr="004A0A85" w:rsidRDefault="006E37EF">
            <w:pPr>
              <w:rPr>
                <w:rFonts w:ascii="Century Gothic" w:hAnsi="Century Gothic"/>
                <w:sz w:val="18"/>
                <w:szCs w:val="18"/>
              </w:rPr>
            </w:pPr>
            <w:r w:rsidRPr="004A0A85">
              <w:rPr>
                <w:rFonts w:ascii="Century Gothic" w:hAnsi="Century Gothic"/>
                <w:sz w:val="18"/>
                <w:szCs w:val="18"/>
              </w:rPr>
              <w:t>Copies of British empire maps</w:t>
            </w:r>
            <w:r w:rsidRPr="004A0A85">
              <w:rPr>
                <w:rFonts w:ascii="Century Gothic" w:hAnsi="Century Gothic"/>
                <w:sz w:val="18"/>
                <w:szCs w:val="18"/>
              </w:rPr>
              <w:br/>
              <w:t>computers for research</w:t>
            </w:r>
          </w:p>
        </w:tc>
      </w:tr>
      <w:tr w:rsidR="00481D5E" w:rsidRPr="004A0A85" w:rsidTr="008936D9">
        <w:trPr>
          <w:trHeight w:val="1352"/>
        </w:trPr>
        <w:tc>
          <w:tcPr>
            <w:tcW w:w="257" w:type="dxa"/>
            <w:hideMark/>
          </w:tcPr>
          <w:p w:rsidR="009C15A3" w:rsidRPr="004A0A85" w:rsidRDefault="009C15A3">
            <w:pPr>
              <w:rPr>
                <w:rFonts w:ascii="Century Gothic" w:hAnsi="Century Gothic"/>
                <w:sz w:val="18"/>
                <w:szCs w:val="18"/>
              </w:rPr>
            </w:pPr>
            <w:r w:rsidRPr="004A0A85">
              <w:rPr>
                <w:rFonts w:ascii="Century Gothic" w:hAnsi="Century Gothic"/>
                <w:sz w:val="18"/>
                <w:szCs w:val="18"/>
              </w:rPr>
              <w:t> </w:t>
            </w:r>
          </w:p>
        </w:tc>
        <w:tc>
          <w:tcPr>
            <w:tcW w:w="1694" w:type="dxa"/>
          </w:tcPr>
          <w:p w:rsidR="009C15A3" w:rsidRPr="004A0A85" w:rsidRDefault="00BF6FB3">
            <w:pPr>
              <w:rPr>
                <w:rFonts w:ascii="Century Gothic" w:hAnsi="Century Gothic"/>
                <w:sz w:val="18"/>
                <w:szCs w:val="18"/>
              </w:rPr>
            </w:pPr>
            <w:r w:rsidRPr="004A0A85">
              <w:rPr>
                <w:rFonts w:ascii="Century Gothic" w:hAnsi="Century Gothic"/>
                <w:sz w:val="18"/>
                <w:szCs w:val="18"/>
              </w:rPr>
              <w:t xml:space="preserve">The population movements and changing settlement patterns during this period </w:t>
            </w:r>
            <w:hyperlink r:id="rId8" w:tooltip="View additional details of ACDSEH080" w:history="1">
              <w:r w:rsidRPr="004A0A85">
                <w:rPr>
                  <w:rStyle w:val="Hyperlink"/>
                  <w:rFonts w:ascii="Century Gothic" w:hAnsi="Century Gothic"/>
                  <w:sz w:val="18"/>
                  <w:szCs w:val="18"/>
                </w:rPr>
                <w:t>(ACDSEH080)</w:t>
              </w:r>
            </w:hyperlink>
          </w:p>
        </w:tc>
        <w:tc>
          <w:tcPr>
            <w:tcW w:w="2126" w:type="dxa"/>
          </w:tcPr>
          <w:p w:rsidR="00BF6FB3" w:rsidRPr="004A0A85" w:rsidRDefault="00BF6FB3" w:rsidP="00BF6FB3">
            <w:pPr>
              <w:rPr>
                <w:rFonts w:ascii="Century Gothic" w:hAnsi="Century Gothic"/>
                <w:sz w:val="18"/>
                <w:szCs w:val="18"/>
              </w:rPr>
            </w:pPr>
            <w:r w:rsidRPr="004A0A85">
              <w:rPr>
                <w:rFonts w:ascii="Century Gothic" w:hAnsi="Century Gothic"/>
                <w:sz w:val="18"/>
                <w:szCs w:val="18"/>
              </w:rPr>
              <w:t>1.</w:t>
            </w:r>
            <w:r w:rsidRPr="004A0A85">
              <w:rPr>
                <w:rFonts w:ascii="Century Gothic" w:hAnsi="Century Gothic"/>
                <w:sz w:val="18"/>
                <w:szCs w:val="18"/>
              </w:rPr>
              <w:t xml:space="preserve"> describing the growth of cities as men, women and children moved to the cities to find employment</w:t>
            </w:r>
          </w:p>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r w:rsidRPr="004A0A85">
              <w:rPr>
                <w:rFonts w:ascii="Century Gothic" w:hAnsi="Century Gothic"/>
                <w:sz w:val="18"/>
                <w:szCs w:val="18"/>
              </w:rPr>
              <w:t>2.</w:t>
            </w:r>
            <w:r w:rsidRPr="004A0A85">
              <w:rPr>
                <w:rFonts w:ascii="Century Gothic" w:hAnsi="Century Gothic"/>
                <w:sz w:val="18"/>
                <w:szCs w:val="18"/>
              </w:rPr>
              <w:t xml:space="preserve"> investigating changes to the cities and landscape in European countries and Australia as the Industrial Revolution continued to develop, using </w:t>
            </w:r>
            <w:r w:rsidRPr="004A0A85">
              <w:rPr>
                <w:rFonts w:ascii="Century Gothic" w:hAnsi="Century Gothic"/>
                <w:sz w:val="18"/>
                <w:szCs w:val="18"/>
              </w:rPr>
              <w:lastRenderedPageBreak/>
              <w:t>photos (for example those that were taken as the Eiffel tower was being constructed using iron)</w:t>
            </w:r>
          </w:p>
          <w:p w:rsidR="009C15A3" w:rsidRPr="004A0A85" w:rsidRDefault="009C15A3">
            <w:pPr>
              <w:rPr>
                <w:rFonts w:ascii="Century Gothic" w:hAnsi="Century Gothic"/>
                <w:sz w:val="18"/>
                <w:szCs w:val="18"/>
              </w:rPr>
            </w:pPr>
          </w:p>
        </w:tc>
        <w:tc>
          <w:tcPr>
            <w:tcW w:w="2268" w:type="dxa"/>
          </w:tcPr>
          <w:p w:rsidR="009C15A3" w:rsidRPr="004A0A85" w:rsidRDefault="006E37EF">
            <w:pPr>
              <w:rPr>
                <w:rFonts w:ascii="Century Gothic" w:hAnsi="Century Gothic"/>
                <w:sz w:val="18"/>
                <w:szCs w:val="18"/>
              </w:rPr>
            </w:pPr>
            <w:r w:rsidRPr="004A0A85">
              <w:rPr>
                <w:rFonts w:ascii="Century Gothic" w:hAnsi="Century Gothic"/>
                <w:sz w:val="18"/>
                <w:szCs w:val="18"/>
              </w:rPr>
              <w:lastRenderedPageBreak/>
              <w:t>Look at the way the English lived during the start of the Industrial Revolution and how the changes affected where they lived as the growth of factories attracted more and more people.</w:t>
            </w:r>
          </w:p>
        </w:tc>
        <w:tc>
          <w:tcPr>
            <w:tcW w:w="1418" w:type="dxa"/>
          </w:tcPr>
          <w:p w:rsidR="009C15A3" w:rsidRPr="004A0A85" w:rsidRDefault="00F915A5">
            <w:pPr>
              <w:rPr>
                <w:rFonts w:ascii="Century Gothic" w:hAnsi="Century Gothic"/>
                <w:sz w:val="18"/>
                <w:szCs w:val="18"/>
              </w:rPr>
            </w:pPr>
            <w:r w:rsidRPr="004A0A85">
              <w:rPr>
                <w:rFonts w:ascii="Century Gothic" w:hAnsi="Century Gothic"/>
                <w:sz w:val="18"/>
                <w:szCs w:val="18"/>
              </w:rPr>
              <w:t>View ‘worst jobs’ documentaries</w:t>
            </w:r>
            <w:r w:rsidR="002500D4" w:rsidRPr="004A0A85">
              <w:rPr>
                <w:rFonts w:ascii="Century Gothic" w:hAnsi="Century Gothic"/>
                <w:sz w:val="18"/>
                <w:szCs w:val="18"/>
              </w:rPr>
              <w:t xml:space="preserve"> and answer questions</w:t>
            </w:r>
            <w:r w:rsidRPr="004A0A85">
              <w:rPr>
                <w:rFonts w:ascii="Century Gothic" w:hAnsi="Century Gothic"/>
                <w:sz w:val="18"/>
                <w:szCs w:val="18"/>
              </w:rPr>
              <w:br/>
            </w:r>
            <w:r w:rsidRPr="004A0A85">
              <w:rPr>
                <w:rFonts w:ascii="Century Gothic" w:hAnsi="Century Gothic"/>
                <w:sz w:val="18"/>
                <w:szCs w:val="18"/>
              </w:rPr>
              <w:br/>
              <w:t>View population maps of the time</w:t>
            </w:r>
            <w:r w:rsidR="00B900B6" w:rsidRPr="004A0A85">
              <w:rPr>
                <w:rFonts w:ascii="Century Gothic" w:hAnsi="Century Gothic"/>
                <w:sz w:val="18"/>
                <w:szCs w:val="18"/>
              </w:rPr>
              <w:t xml:space="preserve"> – reconstruct using </w:t>
            </w:r>
            <w:proofErr w:type="spellStart"/>
            <w:r w:rsidR="00B900B6" w:rsidRPr="004A0A85">
              <w:rPr>
                <w:rFonts w:ascii="Century Gothic" w:hAnsi="Century Gothic"/>
                <w:sz w:val="18"/>
                <w:szCs w:val="18"/>
              </w:rPr>
              <w:t>choropleth</w:t>
            </w:r>
            <w:proofErr w:type="spellEnd"/>
            <w:r w:rsidR="00B900B6" w:rsidRPr="004A0A85">
              <w:rPr>
                <w:rFonts w:ascii="Century Gothic" w:hAnsi="Century Gothic"/>
                <w:sz w:val="18"/>
                <w:szCs w:val="18"/>
              </w:rPr>
              <w:t xml:space="preserve"> </w:t>
            </w:r>
            <w:r w:rsidR="00B900B6" w:rsidRPr="004A0A85">
              <w:rPr>
                <w:rFonts w:ascii="Century Gothic" w:hAnsi="Century Gothic"/>
                <w:sz w:val="18"/>
                <w:szCs w:val="18"/>
              </w:rPr>
              <w:lastRenderedPageBreak/>
              <w:t xml:space="preserve">style of mapping </w:t>
            </w:r>
            <w:r w:rsidR="002500D4" w:rsidRPr="004A0A85">
              <w:rPr>
                <w:rFonts w:ascii="Century Gothic" w:hAnsi="Century Gothic"/>
                <w:sz w:val="18"/>
                <w:szCs w:val="18"/>
              </w:rPr>
              <w:br/>
            </w:r>
            <w:r w:rsidR="002500D4" w:rsidRPr="004A0A85">
              <w:rPr>
                <w:rFonts w:ascii="Century Gothic" w:hAnsi="Century Gothic"/>
                <w:sz w:val="18"/>
                <w:szCs w:val="18"/>
              </w:rPr>
              <w:br/>
            </w:r>
            <w:r w:rsidR="002500D4" w:rsidRPr="004A0A85">
              <w:rPr>
                <w:rFonts w:ascii="Century Gothic" w:hAnsi="Century Gothic"/>
                <w:sz w:val="18"/>
                <w:szCs w:val="18"/>
              </w:rPr>
              <w:t>Create word cloud using description of Industrial London</w:t>
            </w:r>
          </w:p>
        </w:tc>
        <w:tc>
          <w:tcPr>
            <w:tcW w:w="709" w:type="dxa"/>
          </w:tcPr>
          <w:p w:rsidR="009C15A3" w:rsidRPr="004A0A85" w:rsidRDefault="002500D4">
            <w:pPr>
              <w:rPr>
                <w:rFonts w:ascii="Century Gothic" w:hAnsi="Century Gothic"/>
                <w:sz w:val="18"/>
                <w:szCs w:val="18"/>
              </w:rPr>
            </w:pPr>
            <w:r w:rsidRPr="004A0A85">
              <w:rPr>
                <w:rFonts w:ascii="Century Gothic" w:hAnsi="Century Gothic"/>
                <w:sz w:val="18"/>
                <w:szCs w:val="18"/>
              </w:rPr>
              <w:lastRenderedPageBreak/>
              <w:t>Read and understand map data</w:t>
            </w:r>
          </w:p>
        </w:tc>
        <w:tc>
          <w:tcPr>
            <w:tcW w:w="850" w:type="dxa"/>
          </w:tcPr>
          <w:p w:rsidR="009C15A3" w:rsidRPr="004A0A85" w:rsidRDefault="002500D4">
            <w:pPr>
              <w:rPr>
                <w:rFonts w:ascii="Century Gothic" w:hAnsi="Century Gothic"/>
                <w:sz w:val="18"/>
                <w:szCs w:val="18"/>
              </w:rPr>
            </w:pPr>
            <w:r w:rsidRPr="004A0A85">
              <w:rPr>
                <w:rFonts w:ascii="Century Gothic" w:hAnsi="Century Gothic"/>
                <w:sz w:val="18"/>
                <w:szCs w:val="18"/>
              </w:rPr>
              <w:t>Noting and selecting key words and phrases</w:t>
            </w:r>
          </w:p>
        </w:tc>
        <w:tc>
          <w:tcPr>
            <w:tcW w:w="709" w:type="dxa"/>
          </w:tcPr>
          <w:p w:rsidR="009C15A3" w:rsidRPr="004A0A85" w:rsidRDefault="002500D4">
            <w:pPr>
              <w:rPr>
                <w:rFonts w:ascii="Century Gothic" w:hAnsi="Century Gothic"/>
                <w:sz w:val="18"/>
                <w:szCs w:val="18"/>
              </w:rPr>
            </w:pPr>
            <w:r w:rsidRPr="004A0A85">
              <w:rPr>
                <w:rFonts w:ascii="Century Gothic" w:hAnsi="Century Gothic"/>
                <w:sz w:val="18"/>
                <w:szCs w:val="18"/>
              </w:rPr>
              <w:t>Use word cloud program</w:t>
            </w:r>
          </w:p>
        </w:tc>
        <w:tc>
          <w:tcPr>
            <w:tcW w:w="709" w:type="dxa"/>
          </w:tcPr>
          <w:p w:rsidR="009C15A3" w:rsidRPr="004A0A85" w:rsidRDefault="002500D4">
            <w:pPr>
              <w:rPr>
                <w:rFonts w:ascii="Century Gothic" w:hAnsi="Century Gothic"/>
                <w:sz w:val="18"/>
                <w:szCs w:val="18"/>
              </w:rPr>
            </w:pPr>
            <w:r w:rsidRPr="004A0A85">
              <w:rPr>
                <w:rFonts w:ascii="Century Gothic" w:hAnsi="Century Gothic"/>
                <w:sz w:val="18"/>
                <w:szCs w:val="18"/>
              </w:rPr>
              <w:t>Viewing documentaries</w:t>
            </w:r>
          </w:p>
        </w:tc>
        <w:tc>
          <w:tcPr>
            <w:tcW w:w="1559" w:type="dxa"/>
          </w:tcPr>
          <w:p w:rsidR="009C15A3" w:rsidRPr="004A0A85" w:rsidRDefault="002500D4">
            <w:pPr>
              <w:rPr>
                <w:rFonts w:ascii="Century Gothic" w:hAnsi="Century Gothic"/>
                <w:sz w:val="18"/>
                <w:szCs w:val="18"/>
              </w:rPr>
            </w:pPr>
            <w:r w:rsidRPr="004A0A85">
              <w:rPr>
                <w:rFonts w:ascii="Century Gothic" w:hAnsi="Century Gothic"/>
                <w:sz w:val="18"/>
                <w:szCs w:val="18"/>
              </w:rPr>
              <w:t>Short answer questions</w:t>
            </w:r>
            <w:r w:rsidRPr="004A0A85">
              <w:rPr>
                <w:rFonts w:ascii="Century Gothic" w:hAnsi="Century Gothic"/>
                <w:sz w:val="18"/>
                <w:szCs w:val="18"/>
              </w:rPr>
              <w:br/>
            </w:r>
            <w:r w:rsidRPr="004A0A85">
              <w:rPr>
                <w:rFonts w:ascii="Century Gothic" w:hAnsi="Century Gothic"/>
                <w:sz w:val="18"/>
                <w:szCs w:val="18"/>
              </w:rPr>
              <w:br/>
              <w:t>description of map details</w:t>
            </w:r>
            <w:r w:rsidRPr="004A0A85">
              <w:rPr>
                <w:rFonts w:ascii="Century Gothic" w:hAnsi="Century Gothic"/>
                <w:sz w:val="18"/>
                <w:szCs w:val="18"/>
              </w:rPr>
              <w:br/>
            </w:r>
            <w:r w:rsidRPr="004A0A85">
              <w:rPr>
                <w:rFonts w:ascii="Century Gothic" w:hAnsi="Century Gothic"/>
                <w:sz w:val="18"/>
                <w:szCs w:val="18"/>
              </w:rPr>
              <w:br/>
              <w:t>word cloud</w:t>
            </w:r>
          </w:p>
        </w:tc>
        <w:tc>
          <w:tcPr>
            <w:tcW w:w="734" w:type="dxa"/>
          </w:tcPr>
          <w:p w:rsidR="009C15A3" w:rsidRPr="004A0A85" w:rsidRDefault="009C15A3" w:rsidP="009C15A3">
            <w:pPr>
              <w:rPr>
                <w:rFonts w:ascii="Century Gothic" w:hAnsi="Century Gothic"/>
                <w:sz w:val="18"/>
                <w:szCs w:val="18"/>
              </w:rPr>
            </w:pPr>
          </w:p>
        </w:tc>
        <w:tc>
          <w:tcPr>
            <w:tcW w:w="1111" w:type="dxa"/>
          </w:tcPr>
          <w:p w:rsidR="009C15A3" w:rsidRPr="004A0A85" w:rsidRDefault="002500D4">
            <w:pPr>
              <w:rPr>
                <w:rFonts w:ascii="Century Gothic" w:hAnsi="Century Gothic"/>
                <w:sz w:val="18"/>
                <w:szCs w:val="18"/>
              </w:rPr>
            </w:pPr>
            <w:r w:rsidRPr="004A0A85">
              <w:rPr>
                <w:rFonts w:ascii="Century Gothic" w:hAnsi="Century Gothic"/>
                <w:sz w:val="18"/>
                <w:szCs w:val="18"/>
              </w:rPr>
              <w:t>How to use word cloud program</w:t>
            </w:r>
          </w:p>
        </w:tc>
        <w:tc>
          <w:tcPr>
            <w:tcW w:w="1470" w:type="dxa"/>
          </w:tcPr>
          <w:p w:rsidR="009C15A3" w:rsidRPr="004A0A85" w:rsidRDefault="002500D4">
            <w:pPr>
              <w:rPr>
                <w:rFonts w:ascii="Century Gothic" w:hAnsi="Century Gothic"/>
                <w:sz w:val="18"/>
                <w:szCs w:val="18"/>
              </w:rPr>
            </w:pPr>
            <w:r w:rsidRPr="004A0A85">
              <w:rPr>
                <w:rFonts w:ascii="Century Gothic" w:hAnsi="Century Gothic"/>
                <w:sz w:val="18"/>
                <w:szCs w:val="18"/>
              </w:rPr>
              <w:t xml:space="preserve">Worst job Documentaries </w:t>
            </w:r>
            <w:r w:rsidRPr="004A0A85">
              <w:rPr>
                <w:rFonts w:ascii="Century Gothic" w:hAnsi="Century Gothic"/>
                <w:sz w:val="18"/>
                <w:szCs w:val="18"/>
              </w:rPr>
              <w:br/>
            </w:r>
            <w:r w:rsidRPr="004A0A85">
              <w:rPr>
                <w:rFonts w:ascii="Century Gothic" w:hAnsi="Century Gothic"/>
                <w:sz w:val="18"/>
                <w:szCs w:val="18"/>
              </w:rPr>
              <w:br/>
              <w:t>population maps</w:t>
            </w:r>
            <w:r w:rsidRPr="004A0A85">
              <w:rPr>
                <w:rFonts w:ascii="Century Gothic" w:hAnsi="Century Gothic"/>
                <w:sz w:val="18"/>
                <w:szCs w:val="18"/>
              </w:rPr>
              <w:br/>
            </w:r>
            <w:r w:rsidRPr="004A0A85">
              <w:rPr>
                <w:rFonts w:ascii="Century Gothic" w:hAnsi="Century Gothic"/>
                <w:sz w:val="18"/>
                <w:szCs w:val="18"/>
              </w:rPr>
              <w:br/>
              <w:t>access to internet and word cloud site</w:t>
            </w:r>
          </w:p>
        </w:tc>
      </w:tr>
      <w:tr w:rsidR="00481D5E" w:rsidRPr="004A0A85" w:rsidTr="008936D9">
        <w:trPr>
          <w:trHeight w:val="1684"/>
        </w:trPr>
        <w:tc>
          <w:tcPr>
            <w:tcW w:w="257" w:type="dxa"/>
            <w:hideMark/>
          </w:tcPr>
          <w:p w:rsidR="009C15A3" w:rsidRPr="004A0A85" w:rsidRDefault="009C15A3">
            <w:pPr>
              <w:rPr>
                <w:rFonts w:ascii="Century Gothic" w:hAnsi="Century Gothic"/>
                <w:sz w:val="18"/>
                <w:szCs w:val="18"/>
              </w:rPr>
            </w:pPr>
            <w:r w:rsidRPr="004A0A85">
              <w:rPr>
                <w:rFonts w:ascii="Century Gothic" w:hAnsi="Century Gothic"/>
                <w:sz w:val="18"/>
                <w:szCs w:val="18"/>
              </w:rPr>
              <w:lastRenderedPageBreak/>
              <w:t> </w:t>
            </w:r>
          </w:p>
        </w:tc>
        <w:tc>
          <w:tcPr>
            <w:tcW w:w="1694" w:type="dxa"/>
          </w:tcPr>
          <w:p w:rsidR="009C15A3" w:rsidRPr="004A0A85" w:rsidRDefault="00BF6FB3">
            <w:pPr>
              <w:rPr>
                <w:rFonts w:ascii="Century Gothic" w:hAnsi="Century Gothic"/>
                <w:sz w:val="18"/>
                <w:szCs w:val="18"/>
              </w:rPr>
            </w:pPr>
            <w:r w:rsidRPr="004A0A85">
              <w:rPr>
                <w:rFonts w:ascii="Century Gothic" w:hAnsi="Century Gothic"/>
                <w:sz w:val="18"/>
                <w:szCs w:val="18"/>
              </w:rPr>
              <w:t xml:space="preserve">The experiences of men, women and children during the Industrial Revolution, and their changing way of life </w:t>
            </w:r>
            <w:hyperlink r:id="rId9" w:tooltip="View additional details of ACDSEH081" w:history="1">
              <w:r w:rsidRPr="004A0A85">
                <w:rPr>
                  <w:rStyle w:val="Hyperlink"/>
                  <w:rFonts w:ascii="Century Gothic" w:hAnsi="Century Gothic"/>
                  <w:sz w:val="18"/>
                  <w:szCs w:val="18"/>
                </w:rPr>
                <w:t>(ACDSEH081)</w:t>
              </w:r>
            </w:hyperlink>
          </w:p>
        </w:tc>
        <w:tc>
          <w:tcPr>
            <w:tcW w:w="2126" w:type="dxa"/>
          </w:tcPr>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r w:rsidRPr="004A0A85">
              <w:rPr>
                <w:rFonts w:ascii="Century Gothic" w:hAnsi="Century Gothic"/>
                <w:sz w:val="18"/>
                <w:szCs w:val="18"/>
              </w:rPr>
              <w:t>1.</w:t>
            </w:r>
            <w:r w:rsidRPr="004A0A85">
              <w:rPr>
                <w:rFonts w:ascii="Century Gothic" w:hAnsi="Century Gothic"/>
                <w:sz w:val="18"/>
                <w:szCs w:val="18"/>
              </w:rPr>
              <w:t>describing the impact of steam, gas and electricity on people’s way of life during the Industrial Revolution</w:t>
            </w:r>
          </w:p>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r w:rsidRPr="004A0A85">
              <w:rPr>
                <w:rFonts w:ascii="Century Gothic" w:hAnsi="Century Gothic"/>
                <w:sz w:val="18"/>
                <w:szCs w:val="18"/>
              </w:rPr>
              <w:t>2,</w:t>
            </w:r>
            <w:r w:rsidRPr="004A0A85">
              <w:rPr>
                <w:rFonts w:ascii="Century Gothic" w:hAnsi="Century Gothic"/>
                <w:sz w:val="18"/>
                <w:szCs w:val="18"/>
              </w:rPr>
              <w:t xml:space="preserve">  investigating the changes in working conditions (for example longer working hours for low pay and the use of children as a cheap source of labour)</w:t>
            </w:r>
          </w:p>
          <w:p w:rsidR="009C15A3" w:rsidRPr="004A0A85" w:rsidRDefault="009C15A3">
            <w:pPr>
              <w:rPr>
                <w:rFonts w:ascii="Century Gothic" w:hAnsi="Century Gothic"/>
                <w:sz w:val="18"/>
                <w:szCs w:val="18"/>
              </w:rPr>
            </w:pPr>
          </w:p>
        </w:tc>
        <w:tc>
          <w:tcPr>
            <w:tcW w:w="2268" w:type="dxa"/>
          </w:tcPr>
          <w:p w:rsidR="009C15A3" w:rsidRPr="004A0A85" w:rsidRDefault="008936D9">
            <w:pPr>
              <w:rPr>
                <w:rFonts w:ascii="Century Gothic" w:hAnsi="Century Gothic"/>
                <w:sz w:val="18"/>
                <w:szCs w:val="18"/>
              </w:rPr>
            </w:pPr>
            <w:r w:rsidRPr="004A0A85">
              <w:rPr>
                <w:rFonts w:ascii="Century Gothic" w:hAnsi="Century Gothic"/>
                <w:sz w:val="18"/>
                <w:szCs w:val="18"/>
              </w:rPr>
              <w:t>Look at the way people lived for example in Industrial London. Look at the development of work houses for the poor and use of children as cheap disposable  labour</w:t>
            </w:r>
          </w:p>
        </w:tc>
        <w:tc>
          <w:tcPr>
            <w:tcW w:w="1418" w:type="dxa"/>
          </w:tcPr>
          <w:p w:rsidR="00C40032" w:rsidRPr="004A0A85" w:rsidRDefault="00DF2EC0" w:rsidP="00C40032">
            <w:pPr>
              <w:rPr>
                <w:rFonts w:ascii="Century Gothic" w:hAnsi="Century Gothic"/>
                <w:sz w:val="18"/>
                <w:szCs w:val="18"/>
              </w:rPr>
            </w:pPr>
            <w:r w:rsidRPr="004A0A85">
              <w:rPr>
                <w:rFonts w:ascii="Century Gothic" w:hAnsi="Century Gothic"/>
                <w:sz w:val="18"/>
                <w:szCs w:val="18"/>
              </w:rPr>
              <w:t>Watch “Oliver Twist’</w:t>
            </w:r>
          </w:p>
          <w:p w:rsidR="00C40032" w:rsidRPr="004A0A85" w:rsidRDefault="00C40032" w:rsidP="00C40032">
            <w:pPr>
              <w:rPr>
                <w:rFonts w:ascii="Century Gothic" w:hAnsi="Century Gothic"/>
                <w:sz w:val="18"/>
                <w:szCs w:val="18"/>
              </w:rPr>
            </w:pPr>
          </w:p>
          <w:p w:rsidR="002500D4" w:rsidRPr="004A0A85" w:rsidRDefault="00C40032" w:rsidP="00C40032">
            <w:pPr>
              <w:rPr>
                <w:rFonts w:ascii="Century Gothic" w:hAnsi="Century Gothic"/>
                <w:sz w:val="18"/>
                <w:szCs w:val="18"/>
              </w:rPr>
            </w:pPr>
            <w:r w:rsidRPr="004A0A85">
              <w:rPr>
                <w:rFonts w:ascii="Century Gothic" w:hAnsi="Century Gothic"/>
                <w:sz w:val="18"/>
                <w:szCs w:val="18"/>
              </w:rPr>
              <w:t>Write a letter/diary as a child who lives in a workhouse.</w:t>
            </w:r>
          </w:p>
          <w:p w:rsidR="002500D4" w:rsidRPr="004A0A85" w:rsidRDefault="002500D4" w:rsidP="00C40032">
            <w:pPr>
              <w:rPr>
                <w:rFonts w:ascii="Century Gothic" w:hAnsi="Century Gothic"/>
                <w:sz w:val="18"/>
                <w:szCs w:val="18"/>
              </w:rPr>
            </w:pPr>
          </w:p>
          <w:p w:rsidR="009C15A3" w:rsidRPr="004A0A85" w:rsidRDefault="002500D4" w:rsidP="00C40032">
            <w:pPr>
              <w:rPr>
                <w:rFonts w:ascii="Century Gothic" w:hAnsi="Century Gothic"/>
                <w:sz w:val="18"/>
                <w:szCs w:val="18"/>
              </w:rPr>
            </w:pPr>
            <w:r w:rsidRPr="004A0A85">
              <w:rPr>
                <w:rFonts w:ascii="Century Gothic" w:hAnsi="Century Gothic"/>
                <w:sz w:val="18"/>
                <w:szCs w:val="18"/>
              </w:rPr>
              <w:t xml:space="preserve">Create a </w:t>
            </w:r>
            <w:proofErr w:type="spellStart"/>
            <w:r w:rsidRPr="004A0A85">
              <w:rPr>
                <w:rFonts w:ascii="Century Gothic" w:hAnsi="Century Gothic"/>
                <w:sz w:val="18"/>
                <w:szCs w:val="18"/>
              </w:rPr>
              <w:t>Fakebook</w:t>
            </w:r>
            <w:proofErr w:type="spellEnd"/>
            <w:r w:rsidRPr="004A0A85">
              <w:rPr>
                <w:rFonts w:ascii="Century Gothic" w:hAnsi="Century Gothic"/>
                <w:sz w:val="18"/>
                <w:szCs w:val="18"/>
              </w:rPr>
              <w:t xml:space="preserve"> page for a child in IR</w:t>
            </w:r>
            <w:r w:rsidR="00DF2EC0" w:rsidRPr="004A0A85">
              <w:rPr>
                <w:rFonts w:ascii="Century Gothic" w:hAnsi="Century Gothic"/>
                <w:sz w:val="18"/>
                <w:szCs w:val="18"/>
              </w:rPr>
              <w:br/>
            </w:r>
            <w:r w:rsidR="00DF2EC0" w:rsidRPr="004A0A85">
              <w:rPr>
                <w:rFonts w:ascii="Century Gothic" w:hAnsi="Century Gothic"/>
                <w:sz w:val="18"/>
                <w:szCs w:val="18"/>
              </w:rPr>
              <w:br/>
            </w:r>
          </w:p>
        </w:tc>
        <w:tc>
          <w:tcPr>
            <w:tcW w:w="709" w:type="dxa"/>
          </w:tcPr>
          <w:p w:rsidR="009C15A3" w:rsidRPr="004A0A85" w:rsidRDefault="009C15A3">
            <w:pPr>
              <w:rPr>
                <w:rFonts w:ascii="Century Gothic" w:hAnsi="Century Gothic"/>
                <w:sz w:val="18"/>
                <w:szCs w:val="18"/>
              </w:rPr>
            </w:pPr>
          </w:p>
        </w:tc>
        <w:tc>
          <w:tcPr>
            <w:tcW w:w="850" w:type="dxa"/>
          </w:tcPr>
          <w:p w:rsidR="009C15A3" w:rsidRPr="004A0A85" w:rsidRDefault="002500D4">
            <w:pPr>
              <w:rPr>
                <w:rFonts w:ascii="Century Gothic" w:hAnsi="Century Gothic"/>
                <w:sz w:val="18"/>
                <w:szCs w:val="18"/>
              </w:rPr>
            </w:pPr>
            <w:r w:rsidRPr="004A0A85">
              <w:rPr>
                <w:rFonts w:ascii="Century Gothic" w:hAnsi="Century Gothic"/>
                <w:sz w:val="18"/>
                <w:szCs w:val="18"/>
              </w:rPr>
              <w:t>Viewing for information</w:t>
            </w:r>
            <w:r w:rsidRPr="004A0A85">
              <w:rPr>
                <w:rFonts w:ascii="Century Gothic" w:hAnsi="Century Gothic"/>
                <w:sz w:val="18"/>
                <w:szCs w:val="18"/>
              </w:rPr>
              <w:br/>
            </w:r>
            <w:r w:rsidRPr="004A0A85">
              <w:rPr>
                <w:rFonts w:ascii="Century Gothic" w:hAnsi="Century Gothic"/>
                <w:sz w:val="18"/>
                <w:szCs w:val="18"/>
              </w:rPr>
              <w:br/>
              <w:t>letter writing</w:t>
            </w:r>
            <w:r w:rsidRPr="004A0A85">
              <w:rPr>
                <w:rFonts w:ascii="Century Gothic" w:hAnsi="Century Gothic"/>
                <w:sz w:val="18"/>
                <w:szCs w:val="18"/>
              </w:rPr>
              <w:br/>
            </w:r>
            <w:r w:rsidRPr="004A0A85">
              <w:rPr>
                <w:rFonts w:ascii="Century Gothic" w:hAnsi="Century Gothic"/>
                <w:sz w:val="18"/>
                <w:szCs w:val="18"/>
              </w:rPr>
              <w:br/>
              <w:t>character profiling</w:t>
            </w:r>
          </w:p>
        </w:tc>
        <w:tc>
          <w:tcPr>
            <w:tcW w:w="709" w:type="dxa"/>
          </w:tcPr>
          <w:p w:rsidR="009C15A3" w:rsidRPr="004A0A85" w:rsidRDefault="002500D4">
            <w:pPr>
              <w:rPr>
                <w:rFonts w:ascii="Century Gothic" w:hAnsi="Century Gothic"/>
                <w:sz w:val="18"/>
                <w:szCs w:val="18"/>
              </w:rPr>
            </w:pPr>
            <w:r w:rsidRPr="004A0A85">
              <w:rPr>
                <w:rFonts w:ascii="Century Gothic" w:hAnsi="Century Gothic"/>
                <w:sz w:val="18"/>
                <w:szCs w:val="18"/>
              </w:rPr>
              <w:t>Fake book page creation</w:t>
            </w:r>
          </w:p>
        </w:tc>
        <w:tc>
          <w:tcPr>
            <w:tcW w:w="709" w:type="dxa"/>
          </w:tcPr>
          <w:p w:rsidR="009C15A3" w:rsidRPr="004A0A85" w:rsidRDefault="002500D4">
            <w:pPr>
              <w:rPr>
                <w:rFonts w:ascii="Century Gothic" w:hAnsi="Century Gothic"/>
                <w:sz w:val="18"/>
                <w:szCs w:val="18"/>
              </w:rPr>
            </w:pPr>
            <w:r w:rsidRPr="004A0A85">
              <w:rPr>
                <w:rFonts w:ascii="Century Gothic" w:hAnsi="Century Gothic"/>
                <w:sz w:val="18"/>
                <w:szCs w:val="18"/>
              </w:rPr>
              <w:t>Viewing movie</w:t>
            </w:r>
          </w:p>
        </w:tc>
        <w:tc>
          <w:tcPr>
            <w:tcW w:w="1559" w:type="dxa"/>
          </w:tcPr>
          <w:p w:rsidR="009C15A3" w:rsidRPr="004A0A85" w:rsidRDefault="002500D4">
            <w:pPr>
              <w:rPr>
                <w:rFonts w:ascii="Century Gothic" w:hAnsi="Century Gothic"/>
                <w:sz w:val="18"/>
                <w:szCs w:val="18"/>
              </w:rPr>
            </w:pPr>
            <w:r w:rsidRPr="004A0A85">
              <w:rPr>
                <w:rFonts w:ascii="Century Gothic" w:hAnsi="Century Gothic"/>
                <w:sz w:val="18"/>
                <w:szCs w:val="18"/>
              </w:rPr>
              <w:t xml:space="preserve">Short answer questions on Oliver Twist </w:t>
            </w:r>
            <w:r w:rsidRPr="004A0A85">
              <w:rPr>
                <w:rFonts w:ascii="Century Gothic" w:hAnsi="Century Gothic"/>
                <w:sz w:val="18"/>
                <w:szCs w:val="18"/>
              </w:rPr>
              <w:br/>
            </w:r>
            <w:r w:rsidRPr="004A0A85">
              <w:rPr>
                <w:rFonts w:ascii="Century Gothic" w:hAnsi="Century Gothic"/>
                <w:sz w:val="18"/>
                <w:szCs w:val="18"/>
              </w:rPr>
              <w:br/>
              <w:t>letter/diary/profile</w:t>
            </w:r>
          </w:p>
        </w:tc>
        <w:tc>
          <w:tcPr>
            <w:tcW w:w="734" w:type="dxa"/>
          </w:tcPr>
          <w:p w:rsidR="009C15A3" w:rsidRPr="004A0A85" w:rsidRDefault="009C15A3">
            <w:pPr>
              <w:rPr>
                <w:rFonts w:ascii="Century Gothic" w:hAnsi="Century Gothic"/>
                <w:sz w:val="18"/>
                <w:szCs w:val="18"/>
              </w:rPr>
            </w:pPr>
          </w:p>
        </w:tc>
        <w:tc>
          <w:tcPr>
            <w:tcW w:w="1111" w:type="dxa"/>
          </w:tcPr>
          <w:p w:rsidR="009C15A3" w:rsidRPr="004A0A85" w:rsidRDefault="002500D4">
            <w:pPr>
              <w:rPr>
                <w:rFonts w:ascii="Century Gothic" w:hAnsi="Century Gothic"/>
                <w:sz w:val="18"/>
                <w:szCs w:val="18"/>
              </w:rPr>
            </w:pPr>
            <w:r w:rsidRPr="004A0A85">
              <w:rPr>
                <w:rFonts w:ascii="Century Gothic" w:hAnsi="Century Gothic"/>
                <w:sz w:val="18"/>
                <w:szCs w:val="18"/>
              </w:rPr>
              <w:t>How to access and use Fake book</w:t>
            </w:r>
            <w:r w:rsidRPr="004A0A85">
              <w:rPr>
                <w:rFonts w:ascii="Century Gothic" w:hAnsi="Century Gothic"/>
                <w:sz w:val="18"/>
                <w:szCs w:val="18"/>
              </w:rPr>
              <w:br/>
            </w:r>
            <w:r w:rsidRPr="004A0A85">
              <w:rPr>
                <w:rFonts w:ascii="Century Gothic" w:hAnsi="Century Gothic"/>
                <w:sz w:val="18"/>
                <w:szCs w:val="18"/>
              </w:rPr>
              <w:br/>
              <w:t>how to format a letter or diary</w:t>
            </w:r>
          </w:p>
        </w:tc>
        <w:tc>
          <w:tcPr>
            <w:tcW w:w="1470" w:type="dxa"/>
          </w:tcPr>
          <w:p w:rsidR="009C15A3" w:rsidRPr="004A0A85" w:rsidRDefault="002500D4">
            <w:pPr>
              <w:rPr>
                <w:rFonts w:ascii="Century Gothic" w:hAnsi="Century Gothic"/>
                <w:sz w:val="18"/>
                <w:szCs w:val="18"/>
              </w:rPr>
            </w:pPr>
            <w:r w:rsidRPr="004A0A85">
              <w:rPr>
                <w:rFonts w:ascii="Century Gothic" w:hAnsi="Century Gothic"/>
                <w:sz w:val="18"/>
                <w:szCs w:val="18"/>
              </w:rPr>
              <w:t xml:space="preserve">Oliver Twist </w:t>
            </w:r>
            <w:proofErr w:type="spellStart"/>
            <w:r w:rsidRPr="004A0A85">
              <w:rPr>
                <w:rFonts w:ascii="Century Gothic" w:hAnsi="Century Gothic"/>
                <w:sz w:val="18"/>
                <w:szCs w:val="18"/>
              </w:rPr>
              <w:t>dvd</w:t>
            </w:r>
            <w:proofErr w:type="spellEnd"/>
            <w:r w:rsidRPr="004A0A85">
              <w:rPr>
                <w:rFonts w:ascii="Century Gothic" w:hAnsi="Century Gothic"/>
                <w:sz w:val="18"/>
                <w:szCs w:val="18"/>
              </w:rPr>
              <w:br/>
            </w:r>
            <w:r w:rsidRPr="004A0A85">
              <w:rPr>
                <w:rFonts w:ascii="Century Gothic" w:hAnsi="Century Gothic"/>
                <w:sz w:val="18"/>
                <w:szCs w:val="18"/>
              </w:rPr>
              <w:br/>
              <w:t>examples of letters/diary/profile</w:t>
            </w:r>
            <w:r w:rsidRPr="004A0A85">
              <w:rPr>
                <w:rFonts w:ascii="Century Gothic" w:hAnsi="Century Gothic"/>
                <w:sz w:val="18"/>
                <w:szCs w:val="18"/>
              </w:rPr>
              <w:br/>
            </w:r>
            <w:r w:rsidRPr="004A0A85">
              <w:rPr>
                <w:rFonts w:ascii="Century Gothic" w:hAnsi="Century Gothic"/>
                <w:sz w:val="18"/>
                <w:szCs w:val="18"/>
              </w:rPr>
              <w:br/>
              <w:t xml:space="preserve">access to </w:t>
            </w:r>
            <w:proofErr w:type="spellStart"/>
            <w:r w:rsidRPr="004A0A85">
              <w:rPr>
                <w:rFonts w:ascii="Century Gothic" w:hAnsi="Century Gothic"/>
                <w:sz w:val="18"/>
                <w:szCs w:val="18"/>
              </w:rPr>
              <w:t>dvd</w:t>
            </w:r>
            <w:proofErr w:type="spellEnd"/>
            <w:r w:rsidRPr="004A0A85">
              <w:rPr>
                <w:rFonts w:ascii="Century Gothic" w:hAnsi="Century Gothic"/>
                <w:sz w:val="18"/>
                <w:szCs w:val="18"/>
              </w:rPr>
              <w:t xml:space="preserve"> viewing</w:t>
            </w:r>
            <w:r w:rsidRPr="004A0A85">
              <w:rPr>
                <w:rFonts w:ascii="Century Gothic" w:hAnsi="Century Gothic"/>
                <w:sz w:val="18"/>
                <w:szCs w:val="18"/>
              </w:rPr>
              <w:br/>
            </w:r>
            <w:r w:rsidRPr="004A0A85">
              <w:rPr>
                <w:rFonts w:ascii="Century Gothic" w:hAnsi="Century Gothic"/>
                <w:sz w:val="18"/>
                <w:szCs w:val="18"/>
              </w:rPr>
              <w:br/>
              <w:t>access to internet ( optional for letter/diary)</w:t>
            </w:r>
          </w:p>
        </w:tc>
      </w:tr>
      <w:tr w:rsidR="00481D5E" w:rsidRPr="004A0A85" w:rsidTr="008936D9">
        <w:trPr>
          <w:trHeight w:val="2760"/>
        </w:trPr>
        <w:tc>
          <w:tcPr>
            <w:tcW w:w="257" w:type="dxa"/>
            <w:hideMark/>
          </w:tcPr>
          <w:p w:rsidR="009C15A3" w:rsidRPr="004A0A85" w:rsidRDefault="009C15A3">
            <w:pPr>
              <w:rPr>
                <w:rFonts w:ascii="Century Gothic" w:hAnsi="Century Gothic"/>
                <w:sz w:val="18"/>
                <w:szCs w:val="18"/>
              </w:rPr>
            </w:pPr>
            <w:r w:rsidRPr="004A0A85">
              <w:rPr>
                <w:rFonts w:ascii="Century Gothic" w:hAnsi="Century Gothic"/>
                <w:sz w:val="18"/>
                <w:szCs w:val="18"/>
              </w:rPr>
              <w:t> </w:t>
            </w:r>
          </w:p>
        </w:tc>
        <w:tc>
          <w:tcPr>
            <w:tcW w:w="1694" w:type="dxa"/>
          </w:tcPr>
          <w:p w:rsidR="009C15A3" w:rsidRPr="004A0A85" w:rsidRDefault="00BF6FB3">
            <w:pPr>
              <w:rPr>
                <w:rFonts w:ascii="Century Gothic" w:hAnsi="Century Gothic"/>
                <w:sz w:val="18"/>
                <w:szCs w:val="18"/>
              </w:rPr>
            </w:pPr>
            <w:r w:rsidRPr="004A0A85">
              <w:rPr>
                <w:rFonts w:ascii="Century Gothic" w:hAnsi="Century Gothic"/>
                <w:sz w:val="18"/>
                <w:szCs w:val="18"/>
              </w:rPr>
              <w:t xml:space="preserve">The short and long-term impacts of the Industrial Revolution, including global changes in landscapes, transport and communication </w:t>
            </w:r>
            <w:hyperlink r:id="rId10" w:tooltip="View additional details of ACDSEH082" w:history="1">
              <w:r w:rsidRPr="004A0A85">
                <w:rPr>
                  <w:rStyle w:val="Hyperlink"/>
                  <w:rFonts w:ascii="Century Gothic" w:hAnsi="Century Gothic"/>
                  <w:sz w:val="18"/>
                  <w:szCs w:val="18"/>
                </w:rPr>
                <w:t>(ACDSEH082)</w:t>
              </w:r>
            </w:hyperlink>
          </w:p>
        </w:tc>
        <w:tc>
          <w:tcPr>
            <w:tcW w:w="2126" w:type="dxa"/>
          </w:tcPr>
          <w:p w:rsidR="00BF6FB3" w:rsidRPr="004A0A85" w:rsidRDefault="00BF6FB3" w:rsidP="00BF6FB3">
            <w:pPr>
              <w:rPr>
                <w:rFonts w:ascii="Century Gothic" w:hAnsi="Century Gothic"/>
                <w:sz w:val="18"/>
                <w:szCs w:val="18"/>
              </w:rPr>
            </w:pPr>
            <w:r w:rsidRPr="004A0A85">
              <w:rPr>
                <w:rFonts w:ascii="Century Gothic" w:hAnsi="Century Gothic"/>
                <w:sz w:val="18"/>
                <w:szCs w:val="18"/>
              </w:rPr>
              <w:t>1.</w:t>
            </w:r>
            <w:r w:rsidRPr="004A0A85">
              <w:rPr>
                <w:rFonts w:ascii="Century Gothic" w:hAnsi="Century Gothic"/>
                <w:sz w:val="18"/>
                <w:szCs w:val="18"/>
              </w:rPr>
              <w:t xml:space="preserve"> describing the impact of factories, mines and cities on the environment, and on population growth and distribution</w:t>
            </w:r>
          </w:p>
          <w:p w:rsidR="00BF6FB3" w:rsidRPr="004A0A85" w:rsidRDefault="00BF6FB3" w:rsidP="00BF6FB3">
            <w:pPr>
              <w:rPr>
                <w:rFonts w:ascii="Century Gothic" w:hAnsi="Century Gothic"/>
                <w:sz w:val="18"/>
                <w:szCs w:val="18"/>
              </w:rPr>
            </w:pPr>
            <w:r w:rsidRPr="004A0A85">
              <w:rPr>
                <w:rFonts w:ascii="Century Gothic" w:hAnsi="Century Gothic"/>
                <w:sz w:val="18"/>
                <w:szCs w:val="18"/>
              </w:rPr>
              <w:t xml:space="preserve">   </w:t>
            </w:r>
            <w:r w:rsidRPr="004A0A85">
              <w:rPr>
                <w:rFonts w:ascii="Century Gothic" w:hAnsi="Century Gothic"/>
                <w:sz w:val="18"/>
                <w:szCs w:val="18"/>
              </w:rPr>
              <w:t>2.</w:t>
            </w:r>
            <w:r w:rsidRPr="004A0A85">
              <w:rPr>
                <w:rFonts w:ascii="Century Gothic" w:hAnsi="Century Gothic"/>
                <w:sz w:val="18"/>
                <w:szCs w:val="18"/>
              </w:rPr>
              <w:t xml:space="preserve"> outlining the growth of trade unions as a response to the impacts of the Industrial Revolution</w:t>
            </w:r>
          </w:p>
          <w:p w:rsidR="009C15A3" w:rsidRPr="004A0A85" w:rsidRDefault="009C15A3">
            <w:pPr>
              <w:rPr>
                <w:rFonts w:ascii="Century Gothic" w:hAnsi="Century Gothic"/>
                <w:sz w:val="18"/>
                <w:szCs w:val="18"/>
              </w:rPr>
            </w:pPr>
          </w:p>
        </w:tc>
        <w:tc>
          <w:tcPr>
            <w:tcW w:w="2268" w:type="dxa"/>
          </w:tcPr>
          <w:p w:rsidR="009C15A3" w:rsidRPr="004A0A85" w:rsidRDefault="008936D9">
            <w:pPr>
              <w:rPr>
                <w:rFonts w:ascii="Century Gothic" w:hAnsi="Century Gothic"/>
                <w:sz w:val="18"/>
                <w:szCs w:val="18"/>
              </w:rPr>
            </w:pPr>
            <w:r w:rsidRPr="004A0A85">
              <w:rPr>
                <w:rFonts w:ascii="Century Gothic" w:hAnsi="Century Gothic"/>
                <w:sz w:val="18"/>
                <w:szCs w:val="18"/>
              </w:rPr>
              <w:t>Look at the way the factories, mines and cities changed the physical look of England and the population growth and distribution</w:t>
            </w:r>
          </w:p>
          <w:p w:rsidR="004A0A85" w:rsidRPr="004A0A85" w:rsidRDefault="004A0A85">
            <w:pPr>
              <w:rPr>
                <w:rFonts w:ascii="Century Gothic" w:hAnsi="Century Gothic"/>
                <w:sz w:val="18"/>
                <w:szCs w:val="18"/>
              </w:rPr>
            </w:pPr>
          </w:p>
          <w:p w:rsidR="004A0A85" w:rsidRPr="004A0A85" w:rsidRDefault="004A0A85">
            <w:pPr>
              <w:rPr>
                <w:rFonts w:ascii="Century Gothic" w:hAnsi="Century Gothic"/>
                <w:sz w:val="18"/>
                <w:szCs w:val="18"/>
              </w:rPr>
            </w:pPr>
            <w:r w:rsidRPr="004A0A85">
              <w:rPr>
                <w:rFonts w:ascii="Century Gothic" w:hAnsi="Century Gothic"/>
                <w:sz w:val="18"/>
                <w:szCs w:val="18"/>
              </w:rPr>
              <w:t>This is also a good time to look at the England prison system and the overcrowding and jails which led in part to the colonisation of Australia….</w:t>
            </w:r>
          </w:p>
        </w:tc>
        <w:tc>
          <w:tcPr>
            <w:tcW w:w="1418" w:type="dxa"/>
          </w:tcPr>
          <w:p w:rsidR="009C15A3" w:rsidRPr="004A0A85" w:rsidRDefault="004A0A85">
            <w:pPr>
              <w:rPr>
                <w:rFonts w:ascii="Century Gothic" w:hAnsi="Century Gothic"/>
                <w:sz w:val="18"/>
                <w:szCs w:val="18"/>
              </w:rPr>
            </w:pPr>
            <w:r w:rsidRPr="004A0A85">
              <w:rPr>
                <w:rFonts w:ascii="Century Gothic" w:hAnsi="Century Gothic"/>
                <w:sz w:val="18"/>
                <w:szCs w:val="18"/>
              </w:rPr>
              <w:t>Research condition in English jails including the hulks</w:t>
            </w:r>
            <w:r w:rsidRPr="004A0A85">
              <w:rPr>
                <w:rFonts w:ascii="Century Gothic" w:hAnsi="Century Gothic"/>
                <w:sz w:val="18"/>
                <w:szCs w:val="18"/>
              </w:rPr>
              <w:br/>
            </w:r>
            <w:r w:rsidRPr="004A0A85">
              <w:rPr>
                <w:rFonts w:ascii="Century Gothic" w:hAnsi="Century Gothic"/>
                <w:sz w:val="18"/>
                <w:szCs w:val="18"/>
              </w:rPr>
              <w:br/>
              <w:t>Question in reference to PowerPoint on ‘why Australia was chosen’</w:t>
            </w:r>
            <w:r w:rsidRPr="004A0A85">
              <w:rPr>
                <w:rFonts w:ascii="Century Gothic" w:hAnsi="Century Gothic"/>
                <w:sz w:val="18"/>
                <w:szCs w:val="18"/>
              </w:rPr>
              <w:br/>
            </w:r>
          </w:p>
        </w:tc>
        <w:tc>
          <w:tcPr>
            <w:tcW w:w="709" w:type="dxa"/>
          </w:tcPr>
          <w:p w:rsidR="009C15A3" w:rsidRPr="004A0A85" w:rsidRDefault="009C15A3">
            <w:pPr>
              <w:rPr>
                <w:rFonts w:ascii="Century Gothic" w:hAnsi="Century Gothic"/>
                <w:sz w:val="18"/>
                <w:szCs w:val="18"/>
              </w:rPr>
            </w:pPr>
          </w:p>
        </w:tc>
        <w:tc>
          <w:tcPr>
            <w:tcW w:w="850" w:type="dxa"/>
          </w:tcPr>
          <w:p w:rsidR="009C15A3" w:rsidRPr="004A0A85" w:rsidRDefault="009C15A3">
            <w:pPr>
              <w:rPr>
                <w:rFonts w:ascii="Century Gothic" w:hAnsi="Century Gothic"/>
                <w:sz w:val="18"/>
                <w:szCs w:val="18"/>
              </w:rPr>
            </w:pPr>
          </w:p>
        </w:tc>
        <w:tc>
          <w:tcPr>
            <w:tcW w:w="709" w:type="dxa"/>
          </w:tcPr>
          <w:p w:rsidR="009C15A3" w:rsidRPr="004A0A85" w:rsidRDefault="009C15A3">
            <w:pPr>
              <w:rPr>
                <w:rFonts w:ascii="Century Gothic" w:hAnsi="Century Gothic"/>
                <w:sz w:val="18"/>
                <w:szCs w:val="18"/>
              </w:rPr>
            </w:pPr>
          </w:p>
        </w:tc>
        <w:tc>
          <w:tcPr>
            <w:tcW w:w="709" w:type="dxa"/>
          </w:tcPr>
          <w:p w:rsidR="009C15A3" w:rsidRPr="004A0A85" w:rsidRDefault="009C15A3">
            <w:pPr>
              <w:rPr>
                <w:rFonts w:ascii="Century Gothic" w:hAnsi="Century Gothic"/>
                <w:sz w:val="18"/>
                <w:szCs w:val="18"/>
              </w:rPr>
            </w:pPr>
          </w:p>
        </w:tc>
        <w:tc>
          <w:tcPr>
            <w:tcW w:w="1559" w:type="dxa"/>
          </w:tcPr>
          <w:p w:rsidR="009C15A3" w:rsidRPr="004A0A85" w:rsidRDefault="009C15A3">
            <w:pPr>
              <w:rPr>
                <w:rFonts w:ascii="Century Gothic" w:hAnsi="Century Gothic"/>
                <w:sz w:val="18"/>
                <w:szCs w:val="18"/>
              </w:rPr>
            </w:pPr>
          </w:p>
        </w:tc>
        <w:tc>
          <w:tcPr>
            <w:tcW w:w="734" w:type="dxa"/>
          </w:tcPr>
          <w:p w:rsidR="009C15A3" w:rsidRPr="004A0A85" w:rsidRDefault="009C15A3">
            <w:pPr>
              <w:rPr>
                <w:rFonts w:ascii="Century Gothic" w:hAnsi="Century Gothic"/>
                <w:sz w:val="18"/>
                <w:szCs w:val="18"/>
              </w:rPr>
            </w:pPr>
          </w:p>
        </w:tc>
        <w:tc>
          <w:tcPr>
            <w:tcW w:w="1111" w:type="dxa"/>
          </w:tcPr>
          <w:p w:rsidR="009C15A3" w:rsidRPr="004A0A85" w:rsidRDefault="009C15A3">
            <w:pPr>
              <w:rPr>
                <w:rFonts w:ascii="Century Gothic" w:hAnsi="Century Gothic"/>
                <w:sz w:val="18"/>
                <w:szCs w:val="18"/>
              </w:rPr>
            </w:pPr>
          </w:p>
        </w:tc>
        <w:tc>
          <w:tcPr>
            <w:tcW w:w="1470" w:type="dxa"/>
          </w:tcPr>
          <w:p w:rsidR="009C15A3" w:rsidRPr="004A0A85" w:rsidRDefault="004A0A85">
            <w:pPr>
              <w:rPr>
                <w:rFonts w:ascii="Century Gothic" w:hAnsi="Century Gothic"/>
                <w:sz w:val="18"/>
                <w:szCs w:val="18"/>
              </w:rPr>
            </w:pPr>
            <w:proofErr w:type="spellStart"/>
            <w:r w:rsidRPr="004A0A85">
              <w:rPr>
                <w:rFonts w:ascii="Century Gothic" w:hAnsi="Century Gothic"/>
                <w:sz w:val="18"/>
                <w:szCs w:val="18"/>
              </w:rPr>
              <w:t>Ppt</w:t>
            </w:r>
            <w:proofErr w:type="spellEnd"/>
            <w:r w:rsidRPr="004A0A85">
              <w:rPr>
                <w:rFonts w:ascii="Century Gothic" w:hAnsi="Century Gothic"/>
                <w:sz w:val="18"/>
                <w:szCs w:val="18"/>
              </w:rPr>
              <w:t xml:space="preserve"> – why Australia was chosen</w:t>
            </w:r>
          </w:p>
        </w:tc>
      </w:tr>
    </w:tbl>
    <w:p w:rsidR="00C335B9" w:rsidRPr="008936D9" w:rsidRDefault="00C335B9">
      <w:pPr>
        <w:rPr>
          <w:rFonts w:ascii="Century Gothic" w:hAnsi="Century Gothic"/>
          <w:sz w:val="18"/>
          <w:szCs w:val="18"/>
        </w:rPr>
      </w:pPr>
    </w:p>
    <w:sectPr w:rsidR="00C335B9" w:rsidRPr="008936D9" w:rsidSect="009C15A3">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A3"/>
    <w:rsid w:val="002500D4"/>
    <w:rsid w:val="00361C45"/>
    <w:rsid w:val="00481D5E"/>
    <w:rsid w:val="004A0A85"/>
    <w:rsid w:val="006E37EF"/>
    <w:rsid w:val="008936D9"/>
    <w:rsid w:val="009C15A3"/>
    <w:rsid w:val="00B900B6"/>
    <w:rsid w:val="00BF6FB3"/>
    <w:rsid w:val="00C335B9"/>
    <w:rsid w:val="00C40032"/>
    <w:rsid w:val="00DF2EC0"/>
    <w:rsid w:val="00F9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B3"/>
    <w:rPr>
      <w:rFonts w:ascii="Tahoma" w:hAnsi="Tahoma" w:cs="Tahoma"/>
      <w:sz w:val="16"/>
      <w:szCs w:val="16"/>
    </w:rPr>
  </w:style>
  <w:style w:type="character" w:styleId="Hyperlink">
    <w:name w:val="Hyperlink"/>
    <w:basedOn w:val="DefaultParagraphFont"/>
    <w:uiPriority w:val="99"/>
    <w:unhideWhenUsed/>
    <w:rsid w:val="00BF6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B3"/>
    <w:rPr>
      <w:rFonts w:ascii="Tahoma" w:hAnsi="Tahoma" w:cs="Tahoma"/>
      <w:sz w:val="16"/>
      <w:szCs w:val="16"/>
    </w:rPr>
  </w:style>
  <w:style w:type="character" w:styleId="Hyperlink">
    <w:name w:val="Hyperlink"/>
    <w:basedOn w:val="DefaultParagraphFont"/>
    <w:uiPriority w:val="99"/>
    <w:unhideWhenUsed/>
    <w:rsid w:val="00BF6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83112">
      <w:bodyDiv w:val="1"/>
      <w:marLeft w:val="0"/>
      <w:marRight w:val="0"/>
      <w:marTop w:val="0"/>
      <w:marBottom w:val="0"/>
      <w:divBdr>
        <w:top w:val="none" w:sz="0" w:space="0" w:color="auto"/>
        <w:left w:val="none" w:sz="0" w:space="0" w:color="auto"/>
        <w:bottom w:val="none" w:sz="0" w:space="0" w:color="auto"/>
        <w:right w:val="none" w:sz="0" w:space="0" w:color="auto"/>
      </w:divBdr>
      <w:divsChild>
        <w:div w:id="1987395197">
          <w:marLeft w:val="0"/>
          <w:marRight w:val="0"/>
          <w:marTop w:val="0"/>
          <w:marBottom w:val="0"/>
          <w:divBdr>
            <w:top w:val="none" w:sz="0" w:space="0" w:color="auto"/>
            <w:left w:val="none" w:sz="0" w:space="0" w:color="auto"/>
            <w:bottom w:val="none" w:sz="0" w:space="0" w:color="auto"/>
            <w:right w:val="none" w:sz="0" w:space="0" w:color="auto"/>
          </w:divBdr>
        </w:div>
      </w:divsChild>
    </w:div>
    <w:div w:id="1852258006">
      <w:bodyDiv w:val="1"/>
      <w:marLeft w:val="0"/>
      <w:marRight w:val="0"/>
      <w:marTop w:val="0"/>
      <w:marBottom w:val="0"/>
      <w:divBdr>
        <w:top w:val="none" w:sz="0" w:space="0" w:color="auto"/>
        <w:left w:val="none" w:sz="0" w:space="0" w:color="auto"/>
        <w:bottom w:val="none" w:sz="0" w:space="0" w:color="auto"/>
        <w:right w:val="none" w:sz="0" w:space="0" w:color="auto"/>
      </w:divBdr>
    </w:div>
    <w:div w:id="1877347368">
      <w:bodyDiv w:val="1"/>
      <w:marLeft w:val="0"/>
      <w:marRight w:val="0"/>
      <w:marTop w:val="0"/>
      <w:marBottom w:val="0"/>
      <w:divBdr>
        <w:top w:val="none" w:sz="0" w:space="0" w:color="auto"/>
        <w:left w:val="none" w:sz="0" w:space="0" w:color="auto"/>
        <w:bottom w:val="none" w:sz="0" w:space="0" w:color="auto"/>
        <w:right w:val="none" w:sz="0" w:space="0" w:color="auto"/>
      </w:divBdr>
      <w:divsChild>
        <w:div w:id="15186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DSEH080" TargetMode="External"/><Relationship Id="rId3" Type="http://schemas.microsoft.com/office/2007/relationships/stylesWithEffects" Target="stylesWithEffects.xml"/><Relationship Id="rId7" Type="http://schemas.openxmlformats.org/officeDocument/2006/relationships/hyperlink" Target="http://www.australiancurriculum.edu.au/Curriculum/ContentDescription/ACDSEH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straliancurriculum.edu.au/Glossary?a=H&amp;t=Empi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straliancurriculum.edu.au/Curriculum/ContentDescription/ACDSEH082" TargetMode="External"/><Relationship Id="rId4" Type="http://schemas.openxmlformats.org/officeDocument/2006/relationships/settings" Target="settings.xml"/><Relationship Id="rId9" Type="http://schemas.openxmlformats.org/officeDocument/2006/relationships/hyperlink" Target="http://www.australiancurriculum.edu.au/Curriculum/ContentDescription/ACDSEH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E292-D198-4BCA-9638-7DE598C9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2</cp:revision>
  <cp:lastPrinted>2013-01-18T02:03:00Z</cp:lastPrinted>
  <dcterms:created xsi:type="dcterms:W3CDTF">2013-01-19T05:13:00Z</dcterms:created>
  <dcterms:modified xsi:type="dcterms:W3CDTF">2013-01-19T05:13:00Z</dcterms:modified>
</cp:coreProperties>
</file>